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01"/>
        <w:gridCol w:w="2883"/>
        <w:gridCol w:w="3387"/>
      </w:tblGrid>
      <w:tr w:rsidR="00AD257C" w:rsidTr="00AD257C">
        <w:tc>
          <w:tcPr>
            <w:tcW w:w="3510" w:type="dxa"/>
            <w:hideMark/>
          </w:tcPr>
          <w:p w:rsidR="00AD257C" w:rsidRDefault="00AD257C">
            <w:pPr>
              <w:tabs>
                <w:tab w:val="left" w:pos="8116"/>
              </w:tabs>
              <w:rPr>
                <w:rFonts w:ascii="Times New Roman" w:eastAsia="Calibri" w:hAnsi="Times New Roman"/>
                <w:sz w:val="24"/>
                <w:szCs w:val="24"/>
              </w:rPr>
            </w:pPr>
            <w:r>
              <w:rPr>
                <w:rFonts w:ascii="Times New Roman" w:hAnsi="Times New Roman"/>
                <w:sz w:val="24"/>
                <w:szCs w:val="24"/>
              </w:rPr>
              <w:t xml:space="preserve">Принято на педагогическом совете                                                                                </w:t>
            </w:r>
          </w:p>
          <w:p w:rsidR="00AD257C" w:rsidRDefault="00AD257C">
            <w:pPr>
              <w:tabs>
                <w:tab w:val="left" w:pos="8116"/>
              </w:tabs>
              <w:rPr>
                <w:rFonts w:ascii="Times New Roman" w:eastAsia="Calibri" w:hAnsi="Times New Roman" w:cs="Times New Roman"/>
                <w:sz w:val="24"/>
                <w:szCs w:val="24"/>
              </w:rPr>
            </w:pPr>
            <w:r>
              <w:rPr>
                <w:rFonts w:ascii="Times New Roman" w:hAnsi="Times New Roman"/>
                <w:sz w:val="24"/>
                <w:szCs w:val="24"/>
              </w:rPr>
              <w:t>МАДОУ Кваркенский детский сад № 1 «Колосок» Протокол № ___ от31.08.2020г</w:t>
            </w:r>
          </w:p>
        </w:tc>
        <w:tc>
          <w:tcPr>
            <w:tcW w:w="3060" w:type="dxa"/>
          </w:tcPr>
          <w:p w:rsidR="00AD257C" w:rsidRDefault="00AD257C">
            <w:pPr>
              <w:tabs>
                <w:tab w:val="left" w:pos="8116"/>
              </w:tabs>
              <w:jc w:val="right"/>
              <w:rPr>
                <w:rFonts w:ascii="Times New Roman" w:eastAsia="Calibri" w:hAnsi="Times New Roman"/>
                <w:sz w:val="24"/>
                <w:szCs w:val="24"/>
              </w:rPr>
            </w:pPr>
            <w:r>
              <w:rPr>
                <w:rFonts w:ascii="Times New Roman" w:hAnsi="Times New Roman"/>
                <w:sz w:val="24"/>
                <w:szCs w:val="24"/>
              </w:rPr>
              <w:t xml:space="preserve">Согласовано </w:t>
            </w:r>
          </w:p>
          <w:p w:rsidR="00AD257C" w:rsidRDefault="00AD257C">
            <w:pPr>
              <w:tabs>
                <w:tab w:val="left" w:pos="8116"/>
              </w:tabs>
              <w:jc w:val="right"/>
              <w:rPr>
                <w:rFonts w:ascii="Times New Roman" w:hAnsi="Times New Roman"/>
                <w:sz w:val="24"/>
                <w:szCs w:val="24"/>
              </w:rPr>
            </w:pPr>
            <w:r>
              <w:rPr>
                <w:rFonts w:ascii="Times New Roman" w:hAnsi="Times New Roman"/>
                <w:sz w:val="24"/>
                <w:szCs w:val="24"/>
              </w:rPr>
              <w:t>С родительским комитетом</w:t>
            </w:r>
          </w:p>
          <w:p w:rsidR="00AD257C" w:rsidRDefault="00AD257C">
            <w:pPr>
              <w:tabs>
                <w:tab w:val="left" w:pos="8116"/>
              </w:tabs>
              <w:jc w:val="right"/>
              <w:rPr>
                <w:rFonts w:ascii="Times New Roman" w:hAnsi="Times New Roman"/>
                <w:sz w:val="24"/>
                <w:szCs w:val="24"/>
              </w:rPr>
            </w:pPr>
            <w:r>
              <w:rPr>
                <w:rFonts w:ascii="Times New Roman" w:hAnsi="Times New Roman"/>
                <w:sz w:val="24"/>
                <w:szCs w:val="24"/>
              </w:rPr>
              <w:t>МАДОУ Кваркенский детский сад №1 «Колосок»</w:t>
            </w:r>
          </w:p>
          <w:p w:rsidR="00AD257C" w:rsidRDefault="00AD257C">
            <w:pPr>
              <w:tabs>
                <w:tab w:val="left" w:pos="8116"/>
              </w:tabs>
              <w:jc w:val="right"/>
              <w:rPr>
                <w:rFonts w:ascii="Times New Roman" w:hAnsi="Times New Roman"/>
                <w:sz w:val="24"/>
                <w:szCs w:val="24"/>
              </w:rPr>
            </w:pPr>
            <w:r>
              <w:rPr>
                <w:rFonts w:ascii="Times New Roman" w:hAnsi="Times New Roman"/>
                <w:sz w:val="24"/>
                <w:szCs w:val="24"/>
              </w:rPr>
              <w:t>31.08.2020г</w:t>
            </w:r>
          </w:p>
          <w:p w:rsidR="00AD257C" w:rsidRDefault="00AD257C">
            <w:pPr>
              <w:tabs>
                <w:tab w:val="left" w:pos="8116"/>
              </w:tabs>
              <w:jc w:val="right"/>
              <w:rPr>
                <w:rFonts w:ascii="Times New Roman" w:eastAsia="Calibri" w:hAnsi="Times New Roman" w:cs="Times New Roman"/>
                <w:sz w:val="24"/>
                <w:szCs w:val="24"/>
              </w:rPr>
            </w:pPr>
          </w:p>
        </w:tc>
        <w:tc>
          <w:tcPr>
            <w:tcW w:w="3569" w:type="dxa"/>
            <w:hideMark/>
          </w:tcPr>
          <w:p w:rsidR="00AD257C" w:rsidRDefault="00AD257C">
            <w:pPr>
              <w:tabs>
                <w:tab w:val="left" w:pos="8116"/>
              </w:tabs>
              <w:jc w:val="right"/>
              <w:rPr>
                <w:rFonts w:ascii="Times New Roman" w:eastAsia="Calibri" w:hAnsi="Times New Roman"/>
                <w:sz w:val="24"/>
                <w:szCs w:val="24"/>
              </w:rPr>
            </w:pPr>
            <w:r>
              <w:rPr>
                <w:rFonts w:ascii="Times New Roman" w:hAnsi="Times New Roman"/>
                <w:sz w:val="24"/>
                <w:szCs w:val="24"/>
              </w:rPr>
              <w:t xml:space="preserve">Утверждаю </w:t>
            </w:r>
          </w:p>
          <w:p w:rsidR="00AD257C" w:rsidRDefault="00AD257C">
            <w:pPr>
              <w:tabs>
                <w:tab w:val="left" w:pos="8116"/>
              </w:tabs>
              <w:jc w:val="right"/>
              <w:rPr>
                <w:rFonts w:ascii="Times New Roman" w:hAnsi="Times New Roman"/>
                <w:sz w:val="24"/>
                <w:szCs w:val="24"/>
              </w:rPr>
            </w:pPr>
            <w:r>
              <w:rPr>
                <w:rFonts w:ascii="Times New Roman" w:hAnsi="Times New Roman"/>
                <w:sz w:val="24"/>
                <w:szCs w:val="24"/>
              </w:rPr>
              <w:t xml:space="preserve">заведующий МАДОУ </w:t>
            </w:r>
          </w:p>
          <w:p w:rsidR="00AD257C" w:rsidRDefault="00AD257C">
            <w:pPr>
              <w:tabs>
                <w:tab w:val="left" w:pos="8116"/>
              </w:tabs>
              <w:jc w:val="right"/>
              <w:rPr>
                <w:rFonts w:ascii="Times New Roman" w:hAnsi="Times New Roman"/>
                <w:sz w:val="24"/>
                <w:szCs w:val="24"/>
              </w:rPr>
            </w:pPr>
            <w:r>
              <w:rPr>
                <w:rFonts w:ascii="Times New Roman" w:hAnsi="Times New Roman"/>
                <w:sz w:val="24"/>
                <w:szCs w:val="24"/>
              </w:rPr>
              <w:t>Кваркенский детский сад №1 «Колосок»</w:t>
            </w:r>
          </w:p>
          <w:p w:rsidR="00AD257C" w:rsidRDefault="00AD257C">
            <w:pPr>
              <w:tabs>
                <w:tab w:val="left" w:pos="8116"/>
              </w:tabs>
              <w:jc w:val="right"/>
              <w:rPr>
                <w:rFonts w:ascii="Times New Roman" w:hAnsi="Times New Roman"/>
                <w:sz w:val="24"/>
                <w:szCs w:val="24"/>
              </w:rPr>
            </w:pPr>
            <w:r>
              <w:rPr>
                <w:rFonts w:ascii="Times New Roman" w:hAnsi="Times New Roman"/>
                <w:sz w:val="24"/>
                <w:szCs w:val="24"/>
              </w:rPr>
              <w:t>С.П.Завершинская</w:t>
            </w:r>
          </w:p>
          <w:p w:rsidR="00AD257C" w:rsidRDefault="00AD257C">
            <w:pPr>
              <w:tabs>
                <w:tab w:val="left" w:pos="8116"/>
              </w:tabs>
              <w:jc w:val="right"/>
              <w:rPr>
                <w:rFonts w:ascii="Times New Roman" w:eastAsia="Calibri" w:hAnsi="Times New Roman" w:cs="Times New Roman"/>
                <w:sz w:val="24"/>
                <w:szCs w:val="24"/>
              </w:rPr>
            </w:pPr>
            <w:r>
              <w:rPr>
                <w:rFonts w:ascii="Times New Roman" w:hAnsi="Times New Roman"/>
                <w:sz w:val="24"/>
                <w:szCs w:val="24"/>
              </w:rPr>
              <w:t xml:space="preserve">            Приказ №74от     31.08.2020г </w:t>
            </w:r>
          </w:p>
        </w:tc>
      </w:tr>
    </w:tbl>
    <w:p w:rsidR="00AD257C" w:rsidRDefault="00AD257C" w:rsidP="00AD257C">
      <w:pPr>
        <w:tabs>
          <w:tab w:val="left" w:pos="8116"/>
        </w:tabs>
        <w:spacing w:after="0" w:line="240" w:lineRule="auto"/>
        <w:rPr>
          <w:rFonts w:ascii="Times New Roman" w:eastAsia="Calibri" w:hAnsi="Times New Roman"/>
          <w:sz w:val="24"/>
          <w:szCs w:val="24"/>
          <w:lang w:eastAsia="en-US"/>
        </w:rPr>
      </w:pPr>
    </w:p>
    <w:p w:rsidR="00AD257C" w:rsidRDefault="00AD257C" w:rsidP="00AD257C">
      <w:pPr>
        <w:tabs>
          <w:tab w:val="left" w:pos="8116"/>
        </w:tabs>
        <w:spacing w:after="0" w:line="240" w:lineRule="auto"/>
        <w:rPr>
          <w:rFonts w:ascii="Times New Roman" w:hAnsi="Times New Roman"/>
          <w:sz w:val="24"/>
          <w:szCs w:val="24"/>
        </w:rPr>
      </w:pPr>
    </w:p>
    <w:p w:rsidR="00AD257C" w:rsidRDefault="00AD257C" w:rsidP="00AD257C">
      <w:pPr>
        <w:tabs>
          <w:tab w:val="left" w:pos="8116"/>
        </w:tabs>
        <w:spacing w:after="0" w:line="240" w:lineRule="auto"/>
        <w:jc w:val="right"/>
        <w:rPr>
          <w:rFonts w:ascii="Times New Roman" w:hAnsi="Times New Roman"/>
          <w:sz w:val="24"/>
          <w:szCs w:val="24"/>
        </w:rPr>
      </w:pPr>
    </w:p>
    <w:p w:rsidR="00AD257C" w:rsidRDefault="00AD257C" w:rsidP="00AD257C">
      <w:pPr>
        <w:tabs>
          <w:tab w:val="left" w:pos="8116"/>
        </w:tabs>
        <w:spacing w:after="0" w:line="240" w:lineRule="auto"/>
        <w:jc w:val="right"/>
        <w:rPr>
          <w:rFonts w:ascii="Times New Roman" w:hAnsi="Times New Roman"/>
          <w:sz w:val="24"/>
          <w:szCs w:val="24"/>
        </w:rPr>
      </w:pPr>
    </w:p>
    <w:p w:rsidR="00AD257C" w:rsidRDefault="00AD257C" w:rsidP="00AD257C">
      <w:pPr>
        <w:tabs>
          <w:tab w:val="left" w:pos="8116"/>
        </w:tabs>
        <w:spacing w:after="0" w:line="240" w:lineRule="auto"/>
        <w:jc w:val="right"/>
        <w:rPr>
          <w:rFonts w:ascii="Times New Roman" w:hAnsi="Times New Roman"/>
          <w:sz w:val="24"/>
          <w:szCs w:val="24"/>
        </w:rPr>
      </w:pPr>
    </w:p>
    <w:p w:rsidR="00AD257C" w:rsidRDefault="00AD257C" w:rsidP="00AD257C">
      <w:pPr>
        <w:tabs>
          <w:tab w:val="left" w:pos="8116"/>
        </w:tabs>
        <w:spacing w:after="0" w:line="240" w:lineRule="auto"/>
        <w:jc w:val="right"/>
        <w:rPr>
          <w:rFonts w:ascii="Times New Roman" w:hAnsi="Times New Roman"/>
          <w:sz w:val="24"/>
          <w:szCs w:val="24"/>
        </w:rPr>
      </w:pPr>
    </w:p>
    <w:p w:rsidR="00AD257C" w:rsidRDefault="00AD257C" w:rsidP="00AD257C">
      <w:pPr>
        <w:tabs>
          <w:tab w:val="left" w:pos="8116"/>
        </w:tabs>
        <w:spacing w:after="0" w:line="240" w:lineRule="auto"/>
        <w:jc w:val="right"/>
        <w:rPr>
          <w:rFonts w:ascii="Times New Roman" w:hAnsi="Times New Roman"/>
          <w:sz w:val="24"/>
          <w:szCs w:val="24"/>
        </w:rPr>
      </w:pPr>
    </w:p>
    <w:p w:rsidR="00AD257C" w:rsidRDefault="00AD257C" w:rsidP="00AD257C">
      <w:pPr>
        <w:tabs>
          <w:tab w:val="left" w:pos="8116"/>
        </w:tabs>
        <w:spacing w:after="0" w:line="240" w:lineRule="auto"/>
        <w:jc w:val="center"/>
        <w:rPr>
          <w:rFonts w:ascii="Times New Roman" w:hAnsi="Times New Roman"/>
          <w:sz w:val="24"/>
          <w:szCs w:val="24"/>
        </w:rPr>
      </w:pPr>
    </w:p>
    <w:p w:rsidR="00AD257C" w:rsidRDefault="00AD257C" w:rsidP="00AD257C">
      <w:pPr>
        <w:spacing w:after="0" w:line="240" w:lineRule="auto"/>
        <w:jc w:val="right"/>
        <w:rPr>
          <w:rFonts w:ascii="Times New Roman" w:hAnsi="Times New Roman"/>
          <w:sz w:val="24"/>
          <w:szCs w:val="24"/>
        </w:rPr>
      </w:pPr>
    </w:p>
    <w:p w:rsidR="00AD257C" w:rsidRDefault="00AD257C" w:rsidP="00AD257C">
      <w:pPr>
        <w:spacing w:after="0" w:line="240" w:lineRule="auto"/>
        <w:rPr>
          <w:rFonts w:ascii="Times New Roman" w:hAnsi="Times New Roman"/>
          <w:sz w:val="24"/>
          <w:szCs w:val="24"/>
        </w:rPr>
      </w:pPr>
    </w:p>
    <w:p w:rsidR="00AD257C" w:rsidRDefault="00AD257C" w:rsidP="00AD257C">
      <w:pPr>
        <w:spacing w:after="0" w:line="240" w:lineRule="auto"/>
        <w:jc w:val="right"/>
        <w:rPr>
          <w:rFonts w:ascii="Times New Roman" w:hAnsi="Times New Roman"/>
          <w:sz w:val="24"/>
          <w:szCs w:val="24"/>
        </w:rPr>
      </w:pPr>
    </w:p>
    <w:p w:rsidR="00AD257C" w:rsidRDefault="00AD257C" w:rsidP="00AD257C">
      <w:pPr>
        <w:spacing w:after="0" w:line="240" w:lineRule="auto"/>
        <w:jc w:val="right"/>
        <w:rPr>
          <w:rFonts w:ascii="Times New Roman" w:hAnsi="Times New Roman"/>
          <w:sz w:val="32"/>
          <w:szCs w:val="32"/>
        </w:rPr>
      </w:pPr>
    </w:p>
    <w:p w:rsidR="00AD257C" w:rsidRDefault="00AD257C" w:rsidP="00AD257C">
      <w:pPr>
        <w:spacing w:after="0" w:line="240" w:lineRule="auto"/>
        <w:rPr>
          <w:rFonts w:ascii="Times New Roman" w:hAnsi="Times New Roman"/>
          <w:b/>
          <w:sz w:val="32"/>
          <w:szCs w:val="32"/>
        </w:rPr>
      </w:pPr>
    </w:p>
    <w:p w:rsidR="00AD257C" w:rsidRDefault="00AD257C" w:rsidP="00AD257C">
      <w:pPr>
        <w:spacing w:after="0" w:line="240" w:lineRule="auto"/>
        <w:jc w:val="center"/>
        <w:rPr>
          <w:rFonts w:ascii="Times New Roman" w:hAnsi="Times New Roman"/>
          <w:b/>
          <w:sz w:val="32"/>
          <w:szCs w:val="32"/>
        </w:rPr>
      </w:pPr>
      <w:r>
        <w:rPr>
          <w:rFonts w:ascii="Times New Roman" w:hAnsi="Times New Roman"/>
          <w:b/>
          <w:sz w:val="32"/>
          <w:szCs w:val="32"/>
        </w:rPr>
        <w:t xml:space="preserve">Порядок  и основания  перевода,  отчисления  и </w:t>
      </w:r>
    </w:p>
    <w:p w:rsidR="00AD257C" w:rsidRDefault="00AD257C" w:rsidP="00AD257C">
      <w:pPr>
        <w:spacing w:after="0" w:line="240" w:lineRule="auto"/>
        <w:jc w:val="center"/>
        <w:rPr>
          <w:rFonts w:ascii="Times New Roman" w:hAnsi="Times New Roman"/>
          <w:b/>
          <w:bCs/>
          <w:sz w:val="32"/>
          <w:szCs w:val="32"/>
        </w:rPr>
      </w:pPr>
      <w:r>
        <w:rPr>
          <w:rFonts w:ascii="Times New Roman" w:hAnsi="Times New Roman"/>
          <w:b/>
          <w:sz w:val="32"/>
          <w:szCs w:val="32"/>
        </w:rPr>
        <w:t>восстановления  обучающихся</w:t>
      </w:r>
    </w:p>
    <w:p w:rsidR="00AD257C" w:rsidRDefault="00AD257C" w:rsidP="00AD257C">
      <w:pPr>
        <w:shd w:val="clear" w:color="auto" w:fill="FFFFFF"/>
        <w:spacing w:after="0" w:line="240" w:lineRule="auto"/>
        <w:jc w:val="center"/>
        <w:rPr>
          <w:rFonts w:ascii="Times New Roman" w:hAnsi="Times New Roman"/>
          <w:b/>
          <w:sz w:val="32"/>
          <w:szCs w:val="32"/>
        </w:rPr>
      </w:pPr>
      <w:r>
        <w:rPr>
          <w:rFonts w:ascii="Times New Roman" w:hAnsi="Times New Roman"/>
          <w:b/>
          <w:sz w:val="32"/>
          <w:szCs w:val="32"/>
        </w:rPr>
        <w:t xml:space="preserve">МАДОУ  Кваркенский детский сад № 1  «Колосок» </w:t>
      </w:r>
    </w:p>
    <w:p w:rsidR="00AD257C" w:rsidRDefault="00AD257C" w:rsidP="00AD257C">
      <w:pPr>
        <w:shd w:val="clear" w:color="auto" w:fill="FFFFFF"/>
        <w:spacing w:after="0" w:line="240" w:lineRule="auto"/>
        <w:jc w:val="center"/>
        <w:rPr>
          <w:rFonts w:ascii="Times New Roman" w:hAnsi="Times New Roman"/>
          <w:b/>
          <w:sz w:val="32"/>
          <w:szCs w:val="32"/>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sz w:val="24"/>
          <w:szCs w:val="24"/>
        </w:rPr>
      </w:pPr>
    </w:p>
    <w:p w:rsidR="00AD257C" w:rsidRDefault="00AD257C" w:rsidP="00AD257C">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rPr>
        <w:tab/>
        <w:t>Общие положения</w:t>
      </w:r>
    </w:p>
    <w:p w:rsidR="00AD257C" w:rsidRDefault="00AD257C" w:rsidP="00AD257C">
      <w:pPr>
        <w:shd w:val="clear" w:color="auto" w:fill="FFFFFF"/>
        <w:spacing w:after="0" w:line="240" w:lineRule="auto"/>
        <w:jc w:val="both"/>
        <w:rPr>
          <w:rFonts w:ascii="Times New Roman" w:hAnsi="Times New Roman"/>
          <w:b/>
          <w:sz w:val="24"/>
          <w:szCs w:val="24"/>
        </w:rPr>
      </w:pPr>
      <w:r>
        <w:rPr>
          <w:rFonts w:ascii="Times New Roman" w:hAnsi="Times New Roman"/>
          <w:sz w:val="24"/>
          <w:szCs w:val="24"/>
        </w:rPr>
        <w:t>1.1.</w:t>
      </w:r>
      <w:r>
        <w:rPr>
          <w:rFonts w:ascii="Times New Roman" w:hAnsi="Times New Roman"/>
          <w:sz w:val="24"/>
          <w:szCs w:val="24"/>
        </w:rPr>
        <w:tab/>
        <w:t>Настоящий Порядок регулирует порядок и основания, перевода, отчисления  и  восстановления  воспитанников МАДОУ Кваркенский детский сад № 1  «Колосок» (далее  Учреждение).</w:t>
      </w:r>
    </w:p>
    <w:p w:rsidR="00AD257C" w:rsidRDefault="00AD257C" w:rsidP="00AD257C">
      <w:pPr>
        <w:numPr>
          <w:ilvl w:val="0"/>
          <w:numId w:val="1"/>
        </w:numPr>
        <w:spacing w:before="48" w:after="48" w:line="240" w:lineRule="auto"/>
        <w:ind w:left="0"/>
        <w:rPr>
          <w:rFonts w:ascii="Times New Roman" w:eastAsia="Times New Roman" w:hAnsi="Times New Roman"/>
          <w:color w:val="2E2E2E"/>
          <w:sz w:val="24"/>
          <w:szCs w:val="24"/>
        </w:rPr>
      </w:pPr>
      <w:r>
        <w:rPr>
          <w:rFonts w:ascii="Times New Roman" w:hAnsi="Times New Roman"/>
          <w:sz w:val="24"/>
          <w:szCs w:val="24"/>
        </w:rPr>
        <w:t xml:space="preserve">1.2.Порядок  разработан в соответствии с  ч.2 ст.30 Федерального закона от 29.12.2012 №273-Ф3 «Об образовании в Российской Федерации», </w:t>
      </w:r>
      <w:r>
        <w:rPr>
          <w:rFonts w:ascii="Times New Roman" w:hAnsi="Times New Roman"/>
          <w:sz w:val="24"/>
          <w:szCs w:val="24"/>
          <w:shd w:val="clear" w:color="auto" w:fill="FFFFFF"/>
        </w:rPr>
        <w:t xml:space="preserve">Приказом </w:t>
      </w:r>
      <w:r>
        <w:rPr>
          <w:rFonts w:ascii="Times New Roman" w:hAnsi="Times New Roman"/>
          <w:sz w:val="24"/>
          <w:szCs w:val="24"/>
        </w:rPr>
        <w:t xml:space="preserve">Минобрнауки России от 28.12.2015 N 1527 «Об утверждении Порядка и условий осуществления </w:t>
      </w:r>
      <w:proofErr w:type="gramStart"/>
      <w:r>
        <w:rPr>
          <w:rFonts w:ascii="Times New Roman" w:hAnsi="Times New Roman"/>
          <w:sz w:val="24"/>
          <w:szCs w:val="24"/>
        </w:rPr>
        <w:t>перевода</w:t>
      </w:r>
      <w:proofErr w:type="gramEnd"/>
      <w:r>
        <w:rPr>
          <w:rFonts w:ascii="Times New Roman" w:hAnsi="Times New Roman"/>
          <w:sz w:val="24"/>
          <w:szCs w:val="24"/>
        </w:rPr>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r>
        <w:rPr>
          <w:rFonts w:ascii="Times New Roman" w:eastAsia="Times New Roman" w:hAnsi="Times New Roman"/>
          <w:color w:val="2E2E2E"/>
          <w:sz w:val="24"/>
          <w:szCs w:val="24"/>
        </w:rPr>
        <w:t xml:space="preserve">Приказом Министерства просвещения РФ от 15 мая 2020 г. № 236 «Об утверждении Порядка приема на </w:t>
      </w:r>
      <w:proofErr w:type="gramStart"/>
      <w:r>
        <w:rPr>
          <w:rFonts w:ascii="Times New Roman" w:eastAsia="Times New Roman" w:hAnsi="Times New Roman"/>
          <w:color w:val="2E2E2E"/>
          <w:sz w:val="24"/>
          <w:szCs w:val="24"/>
        </w:rPr>
        <w:t xml:space="preserve">обучение    </w:t>
      </w:r>
      <w:bookmarkStart w:id="0" w:name="_GoBack"/>
      <w:bookmarkEnd w:id="0"/>
      <w:r>
        <w:rPr>
          <w:rFonts w:ascii="Times New Roman" w:eastAsia="Times New Roman" w:hAnsi="Times New Roman"/>
          <w:color w:val="2E2E2E"/>
          <w:sz w:val="24"/>
          <w:szCs w:val="24"/>
        </w:rPr>
        <w:t>по</w:t>
      </w:r>
      <w:proofErr w:type="gramEnd"/>
      <w:r>
        <w:rPr>
          <w:rFonts w:ascii="Times New Roman" w:eastAsia="Times New Roman" w:hAnsi="Times New Roman"/>
          <w:color w:val="2E2E2E"/>
          <w:sz w:val="24"/>
          <w:szCs w:val="24"/>
        </w:rPr>
        <w:t xml:space="preserve"> образовательным программам дошкольного образования» с изменениями на 8 сентября 2020 года;</w:t>
      </w:r>
    </w:p>
    <w:p w:rsidR="00AD257C" w:rsidRDefault="00AD257C" w:rsidP="00AD257C">
      <w:pPr>
        <w:numPr>
          <w:ilvl w:val="0"/>
          <w:numId w:val="1"/>
        </w:numPr>
        <w:spacing w:before="48" w:after="48" w:line="240" w:lineRule="auto"/>
        <w:ind w:left="0"/>
        <w:rPr>
          <w:rFonts w:ascii="Times New Roman" w:eastAsia="Times New Roman" w:hAnsi="Times New Roman"/>
          <w:color w:val="2E2E2E"/>
          <w:sz w:val="24"/>
          <w:szCs w:val="24"/>
        </w:rPr>
      </w:pPr>
      <w:r>
        <w:rPr>
          <w:rFonts w:ascii="Times New Roman" w:eastAsia="Times New Roman" w:hAnsi="Times New Roman"/>
          <w:color w:val="2E2E2E"/>
          <w:sz w:val="24"/>
          <w:szCs w:val="24"/>
        </w:rPr>
        <w:t>Федеральным законом № 115-ФЗ от 25 июля 2002г «О правовом положении иностранных граждан в Российской Федерации» с изменениями на 15 октября 2020 года;</w:t>
      </w:r>
    </w:p>
    <w:p w:rsidR="00AD257C" w:rsidRDefault="00AD257C" w:rsidP="00AD257C">
      <w:pPr>
        <w:pStyle w:val="1"/>
        <w:shd w:val="clear" w:color="auto" w:fill="FFFFFF"/>
        <w:spacing w:before="0" w:beforeAutospacing="0" w:after="187" w:afterAutospacing="0"/>
        <w:jc w:val="both"/>
        <w:textAlignment w:val="baseline"/>
        <w:rPr>
          <w:sz w:val="24"/>
          <w:szCs w:val="24"/>
        </w:rPr>
      </w:pPr>
      <w:r>
        <w:rPr>
          <w:b w:val="0"/>
          <w:sz w:val="24"/>
          <w:szCs w:val="24"/>
        </w:rPr>
        <w:t>Уставом Учреждения.</w:t>
      </w:r>
    </w:p>
    <w:p w:rsidR="00AD257C" w:rsidRDefault="00AD257C" w:rsidP="00AD257C">
      <w:pPr>
        <w:spacing w:after="0" w:line="240" w:lineRule="auto"/>
        <w:jc w:val="center"/>
        <w:rPr>
          <w:rFonts w:ascii="Times New Roman" w:hAnsi="Times New Roman"/>
          <w:b/>
          <w:bCs/>
          <w:sz w:val="24"/>
          <w:szCs w:val="24"/>
        </w:rPr>
      </w:pPr>
      <w:r>
        <w:rPr>
          <w:rFonts w:ascii="Times New Roman" w:hAnsi="Times New Roman"/>
          <w:b/>
          <w:bCs/>
          <w:sz w:val="24"/>
          <w:szCs w:val="24"/>
        </w:rPr>
        <w:t>2.</w:t>
      </w:r>
      <w:r>
        <w:rPr>
          <w:rFonts w:ascii="Times New Roman" w:hAnsi="Times New Roman"/>
          <w:b/>
          <w:bCs/>
          <w:sz w:val="24"/>
          <w:szCs w:val="24"/>
        </w:rPr>
        <w:tab/>
        <w:t>Порядок и основания перевода обучающихся воспитанников</w:t>
      </w:r>
    </w:p>
    <w:p w:rsidR="00AD257C" w:rsidRDefault="00AD257C" w:rsidP="00AD257C">
      <w:pPr>
        <w:spacing w:after="0" w:line="240" w:lineRule="auto"/>
        <w:jc w:val="both"/>
        <w:rPr>
          <w:rFonts w:ascii="Times New Roman" w:hAnsi="Times New Roman"/>
          <w:sz w:val="24"/>
          <w:szCs w:val="24"/>
        </w:rPr>
      </w:pPr>
      <w:r>
        <w:rPr>
          <w:rFonts w:ascii="Times New Roman" w:hAnsi="Times New Roman"/>
          <w:sz w:val="24"/>
          <w:szCs w:val="24"/>
        </w:rPr>
        <w:t>2.1.</w:t>
      </w:r>
      <w:r>
        <w:rPr>
          <w:rFonts w:ascii="Times New Roman" w:hAnsi="Times New Roman"/>
          <w:sz w:val="24"/>
          <w:szCs w:val="24"/>
        </w:rPr>
        <w:tab/>
        <w:t>Перевод воспитанников осуществляется в следующих случаях:</w:t>
      </w:r>
    </w:p>
    <w:p w:rsidR="00AD257C" w:rsidRDefault="00AD257C" w:rsidP="00AD257C">
      <w:pPr>
        <w:pStyle w:val="a4"/>
        <w:numPr>
          <w:ilvl w:val="0"/>
          <w:numId w:val="2"/>
        </w:numPr>
        <w:spacing w:after="0" w:line="240" w:lineRule="auto"/>
        <w:ind w:left="993" w:hanging="284"/>
        <w:jc w:val="both"/>
        <w:rPr>
          <w:rFonts w:ascii="Times New Roman" w:hAnsi="Times New Roman"/>
          <w:sz w:val="24"/>
          <w:szCs w:val="24"/>
        </w:rPr>
      </w:pPr>
      <w:r>
        <w:rPr>
          <w:rFonts w:ascii="Times New Roman" w:hAnsi="Times New Roman"/>
          <w:sz w:val="24"/>
          <w:szCs w:val="24"/>
        </w:rPr>
        <w:t>при переводе в следующую возрастную группу;</w:t>
      </w:r>
    </w:p>
    <w:p w:rsidR="00AD257C" w:rsidRDefault="00AD257C" w:rsidP="00AD257C">
      <w:pPr>
        <w:pStyle w:val="a4"/>
        <w:numPr>
          <w:ilvl w:val="0"/>
          <w:numId w:val="2"/>
        </w:numPr>
        <w:spacing w:after="0" w:line="240" w:lineRule="auto"/>
        <w:ind w:left="993" w:hanging="284"/>
        <w:jc w:val="both"/>
        <w:rPr>
          <w:rFonts w:ascii="Times New Roman" w:hAnsi="Times New Roman"/>
          <w:sz w:val="24"/>
          <w:szCs w:val="24"/>
        </w:rPr>
      </w:pPr>
      <w:r>
        <w:rPr>
          <w:rFonts w:ascii="Times New Roman" w:hAnsi="Times New Roman"/>
          <w:sz w:val="24"/>
          <w:szCs w:val="24"/>
        </w:rPr>
        <w:t>при переводе воспитанника в другое дошкольное учреждение в порядке обмена;</w:t>
      </w:r>
    </w:p>
    <w:p w:rsidR="00AD257C" w:rsidRDefault="00AD257C" w:rsidP="00AD257C">
      <w:pPr>
        <w:pStyle w:val="a4"/>
        <w:numPr>
          <w:ilvl w:val="0"/>
          <w:numId w:val="2"/>
        </w:numPr>
        <w:spacing w:after="0" w:line="240" w:lineRule="auto"/>
        <w:ind w:left="993" w:hanging="284"/>
        <w:jc w:val="both"/>
        <w:rPr>
          <w:rFonts w:ascii="Times New Roman" w:hAnsi="Times New Roman"/>
          <w:sz w:val="24"/>
          <w:szCs w:val="24"/>
        </w:rPr>
      </w:pPr>
      <w:r>
        <w:rPr>
          <w:rFonts w:ascii="Times New Roman" w:hAnsi="Times New Roman"/>
          <w:sz w:val="24"/>
          <w:szCs w:val="24"/>
        </w:rPr>
        <w:t>при переводе воспитанников в другое дошкольное учреждение на период ремонта  по желанию родителя (законного представителя);</w:t>
      </w:r>
    </w:p>
    <w:p w:rsidR="00AD257C" w:rsidRDefault="00AD257C" w:rsidP="00AD257C">
      <w:pPr>
        <w:pStyle w:val="a4"/>
        <w:numPr>
          <w:ilvl w:val="0"/>
          <w:numId w:val="2"/>
        </w:numPr>
        <w:shd w:val="clear" w:color="auto" w:fill="FFFFFF"/>
        <w:spacing w:after="0" w:line="240" w:lineRule="auto"/>
        <w:ind w:left="993" w:hanging="284"/>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xml:space="preserve">в случае прекращения деятельности исходной организации, </w:t>
      </w:r>
    </w:p>
    <w:p w:rsidR="00AD257C" w:rsidRDefault="00AD257C" w:rsidP="00AD257C">
      <w:pPr>
        <w:pStyle w:val="a4"/>
        <w:numPr>
          <w:ilvl w:val="0"/>
          <w:numId w:val="2"/>
        </w:numPr>
        <w:shd w:val="clear" w:color="auto" w:fill="FFFFFF"/>
        <w:spacing w:after="0" w:line="240" w:lineRule="auto"/>
        <w:ind w:left="993" w:hanging="284"/>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аннулирования лицензии на осуществление образовательной деятельности (далее  лицензия);</w:t>
      </w:r>
    </w:p>
    <w:p w:rsidR="00AD257C" w:rsidRDefault="00AD257C" w:rsidP="00AD257C">
      <w:pPr>
        <w:pStyle w:val="a4"/>
        <w:numPr>
          <w:ilvl w:val="0"/>
          <w:numId w:val="2"/>
        </w:numPr>
        <w:shd w:val="clear" w:color="auto" w:fill="FFFFFF"/>
        <w:spacing w:after="0" w:line="240" w:lineRule="auto"/>
        <w:ind w:left="993" w:hanging="284"/>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в случае приостановления действия лицензии.</w:t>
      </w:r>
    </w:p>
    <w:p w:rsidR="00AD257C" w:rsidRDefault="00AD257C" w:rsidP="00AD257C">
      <w:pPr>
        <w:spacing w:after="0" w:line="240" w:lineRule="auto"/>
        <w:jc w:val="both"/>
        <w:rPr>
          <w:rFonts w:ascii="Times New Roman" w:eastAsia="Calibri" w:hAnsi="Times New Roman"/>
          <w:sz w:val="24"/>
          <w:szCs w:val="24"/>
          <w:lang w:eastAsia="en-US"/>
        </w:rPr>
      </w:pPr>
      <w:r>
        <w:rPr>
          <w:rFonts w:ascii="Times New Roman" w:hAnsi="Times New Roman"/>
          <w:sz w:val="24"/>
          <w:szCs w:val="24"/>
        </w:rPr>
        <w:t>2.2.</w:t>
      </w:r>
      <w:r>
        <w:rPr>
          <w:rFonts w:ascii="Times New Roman" w:hAnsi="Times New Roman"/>
          <w:sz w:val="24"/>
          <w:szCs w:val="24"/>
        </w:rPr>
        <w:tab/>
        <w:t>Перевод в следующую возрастную группу осуществляется  ежегодно не позднее 31 августа в связи с достижением воспитанниками следующего возрастного периода, на основании приказа заведующего Учреждением.</w:t>
      </w:r>
    </w:p>
    <w:p w:rsidR="00AD257C" w:rsidRDefault="00AD257C" w:rsidP="00AD257C">
      <w:pPr>
        <w:spacing w:after="0" w:line="240" w:lineRule="auto"/>
        <w:jc w:val="both"/>
        <w:rPr>
          <w:rFonts w:ascii="Times New Roman" w:hAnsi="Times New Roman"/>
          <w:sz w:val="24"/>
          <w:szCs w:val="24"/>
        </w:rPr>
      </w:pPr>
      <w:r>
        <w:rPr>
          <w:rFonts w:ascii="Times New Roman" w:hAnsi="Times New Roman"/>
          <w:sz w:val="24"/>
          <w:szCs w:val="24"/>
        </w:rPr>
        <w:t>2.3.</w:t>
      </w:r>
      <w:r>
        <w:rPr>
          <w:rFonts w:ascii="Times New Roman" w:hAnsi="Times New Roman"/>
          <w:sz w:val="24"/>
          <w:szCs w:val="24"/>
        </w:rPr>
        <w:tab/>
        <w:t>Перевод воспитанника в другое дошкольное учреждение на период ремонта осуществляется по желанию родителя  (законного представителя), на основании приказа заведующего  Учреждением о закрытии  на ремонт и временного направления воспитанника (воспитанников) в другое Учреждение.</w:t>
      </w:r>
    </w:p>
    <w:p w:rsidR="00AD257C" w:rsidRDefault="00AD257C" w:rsidP="00AD257C">
      <w:pPr>
        <w:spacing w:after="0" w:line="240" w:lineRule="auto"/>
        <w:jc w:val="both"/>
        <w:rPr>
          <w:rFonts w:ascii="Times New Roman" w:hAnsi="Times New Roman"/>
          <w:sz w:val="24"/>
          <w:szCs w:val="24"/>
        </w:rPr>
      </w:pPr>
      <w:r>
        <w:rPr>
          <w:rFonts w:ascii="Times New Roman" w:hAnsi="Times New Roman"/>
          <w:sz w:val="24"/>
          <w:szCs w:val="24"/>
        </w:rPr>
        <w:t xml:space="preserve">2.4.  Перевод воспитанника в другое  дошкольное Учреждение в порядке обмена осуществляется по  желанию  родителя (законного  представителя)  по личному заявлению,  согласованному с Учредителем. </w:t>
      </w:r>
    </w:p>
    <w:p w:rsidR="00AD257C" w:rsidRDefault="00AD257C" w:rsidP="00AD257C">
      <w:pPr>
        <w:shd w:val="clear" w:color="auto" w:fill="FFFFFF"/>
        <w:spacing w:after="0" w:line="240" w:lineRule="auto"/>
        <w:jc w:val="both"/>
        <w:textAlignment w:val="baseline"/>
        <w:rPr>
          <w:rFonts w:ascii="Times New Roman" w:eastAsia="Times New Roman" w:hAnsi="Times New Roman"/>
          <w:sz w:val="24"/>
          <w:szCs w:val="24"/>
          <w:bdr w:val="none" w:sz="0" w:space="0" w:color="auto" w:frame="1"/>
        </w:rPr>
      </w:pPr>
      <w:r>
        <w:rPr>
          <w:rFonts w:ascii="Times New Roman" w:hAnsi="Times New Roman"/>
          <w:sz w:val="24"/>
          <w:szCs w:val="24"/>
        </w:rPr>
        <w:t>2.5.</w:t>
      </w:r>
      <w:r>
        <w:rPr>
          <w:rFonts w:ascii="Times New Roman" w:eastAsia="Times New Roman" w:hAnsi="Times New Roman"/>
          <w:sz w:val="24"/>
          <w:szCs w:val="24"/>
          <w:bdr w:val="none" w:sz="0" w:space="0" w:color="auto" w:frame="1"/>
        </w:rPr>
        <w:t xml:space="preserve"> В случае перевода обучающегося по инициативе его родителей (законных представителей) родители (законные представители) обучающегося:</w:t>
      </w:r>
    </w:p>
    <w:p w:rsidR="00AD257C" w:rsidRDefault="00AD257C" w:rsidP="00AD257C">
      <w:pPr>
        <w:pStyle w:val="a4"/>
        <w:numPr>
          <w:ilvl w:val="0"/>
          <w:numId w:val="3"/>
        </w:num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осуществляют выбор принимающей организации;</w:t>
      </w:r>
    </w:p>
    <w:p w:rsidR="00AD257C" w:rsidRDefault="00AD257C" w:rsidP="00AD257C">
      <w:pPr>
        <w:pStyle w:val="a4"/>
        <w:numPr>
          <w:ilvl w:val="0"/>
          <w:numId w:val="3"/>
        </w:num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 в том числе с использованием информационно-телекоммуникационной сети «Интернет» (далее — сеть Интернет);</w:t>
      </w:r>
    </w:p>
    <w:p w:rsidR="00AD257C" w:rsidRDefault="00AD257C" w:rsidP="00AD257C">
      <w:pPr>
        <w:pStyle w:val="a4"/>
        <w:numPr>
          <w:ilvl w:val="0"/>
          <w:numId w:val="3"/>
        </w:num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при отсутствии свободных мест в выбранной организации обращаются в Кваркенский РОО для определения принимающей организации из числа муниципальных образовательных организаций;</w:t>
      </w:r>
    </w:p>
    <w:p w:rsidR="00AD257C" w:rsidRDefault="00AD257C" w:rsidP="00AD257C">
      <w:pPr>
        <w:pStyle w:val="a4"/>
        <w:numPr>
          <w:ilvl w:val="0"/>
          <w:numId w:val="3"/>
        </w:numPr>
        <w:shd w:val="clear" w:color="auto" w:fill="FFFFFF"/>
        <w:spacing w:after="0" w:line="240" w:lineRule="auto"/>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bdr w:val="none" w:sz="0" w:space="0" w:color="auto" w:frame="1"/>
          <w:lang w:eastAsia="ru-RU"/>
        </w:rPr>
        <w:t xml:space="preserve">обращаются </w:t>
      </w:r>
      <w:proofErr w:type="gramStart"/>
      <w:r>
        <w:rPr>
          <w:rFonts w:ascii="Times New Roman" w:eastAsia="Times New Roman" w:hAnsi="Times New Roman"/>
          <w:sz w:val="24"/>
          <w:szCs w:val="24"/>
          <w:bdr w:val="none" w:sz="0" w:space="0" w:color="auto" w:frame="1"/>
          <w:lang w:eastAsia="ru-RU"/>
        </w:rPr>
        <w:t>в исходную организацию с заявлением об отчислении обучающегося в связи с переводом</w:t>
      </w:r>
      <w:proofErr w:type="gramEnd"/>
      <w:r>
        <w:rPr>
          <w:rFonts w:ascii="Times New Roman" w:eastAsia="Times New Roman" w:hAnsi="Times New Roman"/>
          <w:sz w:val="24"/>
          <w:szCs w:val="24"/>
          <w:bdr w:val="none" w:sz="0" w:space="0" w:color="auto" w:frame="1"/>
          <w:lang w:eastAsia="ru-RU"/>
        </w:rPr>
        <w:t xml:space="preserve"> в принимающую организацию.</w:t>
      </w:r>
    </w:p>
    <w:p w:rsidR="00AD257C" w:rsidRDefault="00AD257C" w:rsidP="00AD257C">
      <w:pPr>
        <w:shd w:val="clear" w:color="auto" w:fill="FFFFFF"/>
        <w:spacing w:after="0" w:line="240" w:lineRule="auto"/>
        <w:jc w:val="both"/>
        <w:textAlignment w:val="baseline"/>
        <w:rPr>
          <w:rFonts w:ascii="Times New Roman" w:eastAsia="Times New Roman" w:hAnsi="Times New Roman"/>
          <w:sz w:val="24"/>
          <w:szCs w:val="24"/>
        </w:rPr>
      </w:pPr>
      <w:r>
        <w:rPr>
          <w:rFonts w:ascii="Times New Roman" w:eastAsia="Times New Roman" w:hAnsi="Times New Roman"/>
          <w:sz w:val="24"/>
          <w:szCs w:val="24"/>
          <w:bdr w:val="none" w:sz="0" w:space="0" w:color="auto" w:frame="1"/>
        </w:rPr>
        <w:lastRenderedPageBreak/>
        <w:t>Заявление о переводе может быть направлено в форме электронного документа с использованием сети Интернет.</w:t>
      </w:r>
    </w:p>
    <w:p w:rsidR="00AD257C" w:rsidRDefault="00AD257C" w:rsidP="00AD257C">
      <w:pPr>
        <w:spacing w:after="0" w:line="240" w:lineRule="auto"/>
        <w:jc w:val="both"/>
        <w:rPr>
          <w:rFonts w:ascii="Times New Roman" w:eastAsia="Times New Roman" w:hAnsi="Times New Roman"/>
          <w:sz w:val="24"/>
          <w:szCs w:val="24"/>
          <w:bdr w:val="none" w:sz="0" w:space="0" w:color="auto" w:frame="1"/>
        </w:rPr>
      </w:pPr>
      <w:r>
        <w:rPr>
          <w:rFonts w:ascii="Times New Roman" w:hAnsi="Times New Roman"/>
          <w:sz w:val="24"/>
          <w:szCs w:val="24"/>
        </w:rPr>
        <w:t>2.6.</w:t>
      </w:r>
      <w:r>
        <w:rPr>
          <w:rFonts w:ascii="Times New Roman" w:eastAsia="Times New Roman" w:hAnsi="Times New Roman"/>
          <w:sz w:val="24"/>
          <w:szCs w:val="24"/>
          <w:bdr w:val="none" w:sz="0" w:space="0" w:color="auto" w:frame="1"/>
        </w:rPr>
        <w:t xml:space="preserve"> В случае перевода обучающегося родителям  (законным представителям) на руки выдается личное дело.</w:t>
      </w:r>
    </w:p>
    <w:p w:rsidR="00AD257C" w:rsidRDefault="00AD257C" w:rsidP="00AD257C">
      <w:pPr>
        <w:pStyle w:val="c2"/>
        <w:ind w:left="142" w:firstLine="578"/>
        <w:contextualSpacing/>
        <w:jc w:val="both"/>
        <w:rPr>
          <w:shd w:val="clear" w:color="auto" w:fill="FFFFFF"/>
        </w:rPr>
      </w:pPr>
      <w:r>
        <w:t>2.7</w:t>
      </w:r>
      <w:r>
        <w:rPr>
          <w:shd w:val="clear" w:color="auto" w:fill="FFFFFF"/>
        </w:rPr>
        <w:t xml:space="preserve">. В случае прекращения деятельности организации, осуществляющей образовательную деятельность, аннулирования соответствующей лицензии, учредитель и (или) уполномоченный им орган управления указанной организацией обеспечивают перевод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AD257C" w:rsidRDefault="00AD257C" w:rsidP="00AD257C">
      <w:pPr>
        <w:pStyle w:val="c2"/>
        <w:ind w:left="142" w:firstLine="578"/>
        <w:contextualSpacing/>
        <w:jc w:val="both"/>
        <w:rPr>
          <w:b/>
        </w:rPr>
      </w:pPr>
      <w:r>
        <w:rPr>
          <w:shd w:val="clear" w:color="auto" w:fill="FFFFFF"/>
        </w:rPr>
        <w:t>В случае приостановления действия лицензии, учредитель и (или) уполномоченный им орган управления указанной организацией обеспечивают перевод,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основным образовательным программам соответствующего уровня и направленности.</w:t>
      </w:r>
      <w:r>
        <w:rPr>
          <w:rStyle w:val="apple-converted-space"/>
          <w:shd w:val="clear" w:color="auto" w:fill="FFFFFF"/>
        </w:rPr>
        <w:t> </w:t>
      </w:r>
      <w:r>
        <w:t>Порядок</w:t>
      </w:r>
      <w:r>
        <w:rPr>
          <w:rStyle w:val="apple-converted-space"/>
          <w:shd w:val="clear" w:color="auto" w:fill="FFFFFF"/>
        </w:rPr>
        <w:t> </w:t>
      </w:r>
      <w:r>
        <w:rPr>
          <w:shd w:val="clear" w:color="auto" w:fill="FFFFFF"/>
        </w:rPr>
        <w:t>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AD257C" w:rsidRDefault="00AD257C" w:rsidP="00AD257C">
      <w:pPr>
        <w:pStyle w:val="a3"/>
        <w:jc w:val="center"/>
        <w:rPr>
          <w:rFonts w:ascii="Times New Roman" w:hAnsi="Times New Roman"/>
          <w:sz w:val="24"/>
          <w:szCs w:val="24"/>
        </w:rPr>
      </w:pPr>
      <w:r>
        <w:rPr>
          <w:rFonts w:ascii="Times New Roman" w:hAnsi="Times New Roman"/>
          <w:b/>
          <w:sz w:val="24"/>
          <w:szCs w:val="24"/>
        </w:rPr>
        <w:t xml:space="preserve">3. </w:t>
      </w:r>
      <w:r>
        <w:rPr>
          <w:rFonts w:ascii="Times New Roman" w:hAnsi="Times New Roman"/>
          <w:b/>
          <w:bCs/>
          <w:sz w:val="24"/>
          <w:szCs w:val="24"/>
        </w:rPr>
        <w:t>Порядок отчисления воспитанников</w:t>
      </w:r>
    </w:p>
    <w:p w:rsidR="00AD257C" w:rsidRDefault="00AD257C" w:rsidP="00AD257C">
      <w:pPr>
        <w:spacing w:after="0" w:line="240" w:lineRule="auto"/>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Основанием отчисления воспитанника из Учреждения является: окончание срока действия договора  об образовании.</w:t>
      </w:r>
    </w:p>
    <w:p w:rsidR="00AD257C" w:rsidRDefault="00AD257C" w:rsidP="00AD257C">
      <w:pPr>
        <w:spacing w:after="0" w:line="240" w:lineRule="auto"/>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Отчисление может быть осуществлено до окончания срока действия Договора об образовании в случаях:</w:t>
      </w:r>
    </w:p>
    <w:p w:rsidR="00AD257C" w:rsidRDefault="00AD257C" w:rsidP="00AD257C">
      <w:pPr>
        <w:widowControl w:val="0"/>
        <w:numPr>
          <w:ilvl w:val="0"/>
          <w:numId w:val="4"/>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по инициативе родителей (законных представителей) в связи со сменой места жительства или другим семейным обстоятельствам;</w:t>
      </w:r>
    </w:p>
    <w:p w:rsidR="00AD257C" w:rsidRDefault="00AD257C" w:rsidP="00AD257C">
      <w:pPr>
        <w:numPr>
          <w:ilvl w:val="0"/>
          <w:numId w:val="4"/>
        </w:numPr>
        <w:spacing w:after="0" w:line="240" w:lineRule="auto"/>
        <w:ind w:left="709" w:hanging="425"/>
        <w:jc w:val="both"/>
        <w:rPr>
          <w:rFonts w:ascii="Times New Roman" w:hAnsi="Times New Roman"/>
          <w:sz w:val="24"/>
          <w:szCs w:val="24"/>
        </w:rPr>
      </w:pPr>
      <w:r>
        <w:rPr>
          <w:rFonts w:ascii="Times New Roman" w:hAnsi="Times New Roman"/>
          <w:sz w:val="24"/>
          <w:szCs w:val="24"/>
        </w:rPr>
        <w:t>на основании медицинского заключения о состоянии здоровья ребенка, препятствующего его дальнейшему пребыванию в образовательном Учреждении;</w:t>
      </w:r>
    </w:p>
    <w:p w:rsidR="00AD257C" w:rsidRDefault="00AD257C" w:rsidP="00AD257C">
      <w:pPr>
        <w:numPr>
          <w:ilvl w:val="0"/>
          <w:numId w:val="4"/>
        </w:numPr>
        <w:spacing w:after="0" w:line="240" w:lineRule="auto"/>
        <w:ind w:left="709" w:hanging="425"/>
        <w:jc w:val="both"/>
        <w:rPr>
          <w:rFonts w:ascii="Times New Roman" w:hAnsi="Times New Roman"/>
          <w:sz w:val="24"/>
          <w:szCs w:val="24"/>
        </w:rPr>
      </w:pPr>
      <w:r>
        <w:rPr>
          <w:rFonts w:ascii="Times New Roman" w:hAnsi="Times New Roman"/>
          <w:sz w:val="24"/>
          <w:szCs w:val="24"/>
        </w:rPr>
        <w:t>по инициативе родителей (законных представителей) в связи переводом воспитанника в другое дошкольное учреждение;</w:t>
      </w:r>
    </w:p>
    <w:p w:rsidR="00AD257C" w:rsidRDefault="00AD257C" w:rsidP="00AD257C">
      <w:pPr>
        <w:widowControl w:val="0"/>
        <w:numPr>
          <w:ilvl w:val="0"/>
          <w:numId w:val="4"/>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по инициативе родителей (законных представителей) в связи переводом воспитанника в другое дошкольное учреждение  в порядке обмена;</w:t>
      </w:r>
    </w:p>
    <w:p w:rsidR="00AD257C" w:rsidRDefault="00AD257C" w:rsidP="00AD257C">
      <w:pPr>
        <w:widowControl w:val="0"/>
        <w:numPr>
          <w:ilvl w:val="0"/>
          <w:numId w:val="4"/>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по окончании срока  пребывания  временно зачисленных воспитанников;</w:t>
      </w:r>
    </w:p>
    <w:p w:rsidR="00AD257C" w:rsidRDefault="00AD257C" w:rsidP="00AD257C">
      <w:pPr>
        <w:widowControl w:val="0"/>
        <w:numPr>
          <w:ilvl w:val="0"/>
          <w:numId w:val="4"/>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по иным причинам, указанным в заявлении родителей (законных представителей): смерть воспитанника, а также признание судом воспитанника умершим или безвестно отсутствующим;</w:t>
      </w:r>
    </w:p>
    <w:p w:rsidR="00AD257C" w:rsidRDefault="00AD257C" w:rsidP="00AD257C">
      <w:pPr>
        <w:widowControl w:val="0"/>
        <w:numPr>
          <w:ilvl w:val="0"/>
          <w:numId w:val="4"/>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по обстоятельствам, не зависящим от родителей (законных представителей) воспитанника и Учреждения, в том числе в случае ликвидации У</w:t>
      </w:r>
      <w:r>
        <w:rPr>
          <w:rFonts w:ascii="Times New Roman" w:hAnsi="Times New Roman"/>
          <w:spacing w:val="-3"/>
          <w:sz w:val="24"/>
          <w:szCs w:val="24"/>
        </w:rPr>
        <w:t>чреждения, осуществляющего образовательную деятельность</w:t>
      </w:r>
    </w:p>
    <w:p w:rsidR="00AD257C" w:rsidRDefault="00AD257C" w:rsidP="00AD257C">
      <w:pPr>
        <w:widowControl w:val="0"/>
        <w:numPr>
          <w:ilvl w:val="0"/>
          <w:numId w:val="4"/>
        </w:numPr>
        <w:shd w:val="clear" w:color="auto" w:fill="FFFFFF"/>
        <w:autoSpaceDE w:val="0"/>
        <w:autoSpaceDN w:val="0"/>
        <w:adjustRightInd w:val="0"/>
        <w:spacing w:after="0" w:line="240" w:lineRule="auto"/>
        <w:ind w:left="709" w:hanging="425"/>
        <w:jc w:val="both"/>
        <w:rPr>
          <w:rFonts w:ascii="Times New Roman" w:hAnsi="Times New Roman"/>
          <w:sz w:val="24"/>
          <w:szCs w:val="24"/>
        </w:rPr>
      </w:pPr>
      <w:r>
        <w:rPr>
          <w:rFonts w:ascii="Times New Roman" w:hAnsi="Times New Roman"/>
          <w:sz w:val="24"/>
          <w:szCs w:val="24"/>
        </w:rPr>
        <w:t>3.3.</w:t>
      </w:r>
      <w:r>
        <w:rPr>
          <w:rFonts w:ascii="Times New Roman" w:hAnsi="Times New Roman"/>
          <w:sz w:val="24"/>
          <w:szCs w:val="24"/>
        </w:rPr>
        <w:tab/>
        <w:t>Основанием для отчисления воспитанника является заявление Родителя  (законного представителя)  и оформляется  приказ заведующего Учреждением об отчислении воспитанника не позднее 3 дней после расторжения договора с родителями   (законными представителями).</w:t>
      </w:r>
    </w:p>
    <w:p w:rsidR="00AD257C" w:rsidRDefault="00AD257C" w:rsidP="00AD25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3.4. Отчисление воспитанников регистрируется в Книге учета  движения детей не позднее 5 дней после расторжения договора с родителями (законными представителями).</w:t>
      </w:r>
    </w:p>
    <w:p w:rsidR="00AD257C" w:rsidRDefault="00AD257C" w:rsidP="00AD257C">
      <w:pPr>
        <w:shd w:val="clear" w:color="auto" w:fill="FFFFFF"/>
        <w:spacing w:line="240" w:lineRule="auto"/>
        <w:ind w:firstLine="547"/>
        <w:jc w:val="both"/>
        <w:rPr>
          <w:rFonts w:ascii="Times New Roman" w:hAnsi="Times New Roman"/>
          <w:sz w:val="24"/>
          <w:szCs w:val="24"/>
        </w:rPr>
      </w:pPr>
      <w:r>
        <w:rPr>
          <w:rFonts w:ascii="Times New Roman" w:hAnsi="Times New Roman"/>
          <w:sz w:val="24"/>
          <w:szCs w:val="24"/>
        </w:rPr>
        <w:t xml:space="preserve">3.5 </w:t>
      </w:r>
      <w:r>
        <w:rPr>
          <w:rStyle w:val="blk"/>
          <w:rFonts w:ascii="Times New Roman" w:hAnsi="Times New Roman"/>
          <w:sz w:val="24"/>
          <w:szCs w:val="24"/>
        </w:rPr>
        <w:t>Досрочное отчисление обучающегося (воспитанника) по инициативе родителей (законных представителей) несовершеннолетнего обучающегося (воспитанника) не влечет за собой возникновение каких-либо дополнительных, в том числе материальных обязательств указанного обучающегося (воспитанника) перед организацией, осуществляющей образовательную деятельность.</w:t>
      </w:r>
    </w:p>
    <w:p w:rsidR="00AD257C" w:rsidRDefault="00AD257C" w:rsidP="00AD257C">
      <w:pPr>
        <w:shd w:val="clear" w:color="auto" w:fill="FFFFFF"/>
        <w:spacing w:line="240" w:lineRule="auto"/>
        <w:ind w:firstLine="547"/>
        <w:jc w:val="both"/>
        <w:rPr>
          <w:rStyle w:val="blk"/>
        </w:rPr>
      </w:pPr>
      <w:r>
        <w:rPr>
          <w:rStyle w:val="blk"/>
          <w:rFonts w:ascii="Times New Roman" w:hAnsi="Times New Roman"/>
          <w:b/>
          <w:sz w:val="24"/>
          <w:szCs w:val="24"/>
        </w:rPr>
        <w:lastRenderedPageBreak/>
        <w:t>3.6.</w:t>
      </w:r>
      <w:r>
        <w:rPr>
          <w:rStyle w:val="blk"/>
          <w:rFonts w:ascii="Times New Roman" w:hAnsi="Times New Roman"/>
          <w:sz w:val="24"/>
          <w:szCs w:val="24"/>
        </w:rPr>
        <w:t xml:space="preserve">Если с </w:t>
      </w:r>
      <w:proofErr w:type="gramStart"/>
      <w:r>
        <w:rPr>
          <w:rStyle w:val="blk"/>
          <w:rFonts w:ascii="Times New Roman" w:hAnsi="Times New Roman"/>
          <w:sz w:val="24"/>
          <w:szCs w:val="24"/>
        </w:rPr>
        <w:t>обучающимся</w:t>
      </w:r>
      <w:proofErr w:type="gramEnd"/>
      <w:r>
        <w:rPr>
          <w:rStyle w:val="blk"/>
          <w:rFonts w:ascii="Times New Roman" w:hAnsi="Times New Roman"/>
          <w:sz w:val="24"/>
          <w:szCs w:val="24"/>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заведующего  образовательной организацией об отчислении обучающегося (воспитанника) из этой организации. </w:t>
      </w:r>
    </w:p>
    <w:p w:rsidR="00AD257C" w:rsidRDefault="00AD257C" w:rsidP="00AD257C">
      <w:pPr>
        <w:autoSpaceDE w:val="0"/>
        <w:autoSpaceDN w:val="0"/>
        <w:adjustRightInd w:val="0"/>
        <w:spacing w:after="0" w:line="240" w:lineRule="auto"/>
        <w:jc w:val="both"/>
      </w:pPr>
      <w:r>
        <w:rPr>
          <w:rStyle w:val="blk"/>
          <w:rFonts w:ascii="Times New Roman" w:hAnsi="Times New Roman"/>
          <w:b/>
          <w:sz w:val="24"/>
          <w:szCs w:val="24"/>
        </w:rPr>
        <w:t>3.7.</w:t>
      </w:r>
      <w:r>
        <w:rPr>
          <w:rStyle w:val="blk"/>
          <w:rFonts w:ascii="Times New Roman" w:hAnsi="Times New Roman"/>
          <w:sz w:val="24"/>
          <w:szCs w:val="24"/>
        </w:rPr>
        <w:t xml:space="preserve">Права и обязанности обучающегося (воспитанника), предусмотренные законодательством об образовании и локальными нормативными актами образовательной организации прекращаются </w:t>
      </w:r>
      <w:proofErr w:type="gramStart"/>
      <w:r>
        <w:rPr>
          <w:rStyle w:val="blk"/>
          <w:rFonts w:ascii="Times New Roman" w:hAnsi="Times New Roman"/>
          <w:sz w:val="24"/>
          <w:szCs w:val="24"/>
        </w:rPr>
        <w:t>с даты</w:t>
      </w:r>
      <w:proofErr w:type="gramEnd"/>
      <w:r>
        <w:rPr>
          <w:rStyle w:val="blk"/>
          <w:rFonts w:ascii="Times New Roman" w:hAnsi="Times New Roman"/>
          <w:sz w:val="24"/>
          <w:szCs w:val="24"/>
        </w:rPr>
        <w:t xml:space="preserve"> его отчисления из образовательной организации</w:t>
      </w:r>
    </w:p>
    <w:p w:rsidR="00AD257C" w:rsidRDefault="00AD257C" w:rsidP="00AD257C">
      <w:pPr>
        <w:pStyle w:val="c3"/>
        <w:jc w:val="both"/>
        <w:rPr>
          <w:rStyle w:val="c4"/>
        </w:rPr>
      </w:pPr>
      <w:r>
        <w:rPr>
          <w:b/>
          <w:bCs/>
        </w:rPr>
        <w:t>3.8</w:t>
      </w:r>
      <w:r>
        <w:rPr>
          <w:rStyle w:val="c4"/>
          <w:b/>
        </w:rPr>
        <w:t>.</w:t>
      </w:r>
      <w:r>
        <w:rPr>
          <w:rStyle w:val="c4"/>
        </w:rPr>
        <w:t xml:space="preserve">  При отчислении обучающегося (воспитанника) из образовательной организации родителям (законным представителям) обучающегося (воспитанника) в течение трех рабочих дней выдается медицинская карта обучающегося (воспитанника)</w:t>
      </w:r>
    </w:p>
    <w:p w:rsidR="00AD257C" w:rsidRDefault="00AD257C" w:rsidP="00AD257C">
      <w:pPr>
        <w:pStyle w:val="a3"/>
        <w:ind w:firstLine="567"/>
        <w:jc w:val="both"/>
        <w:rPr>
          <w:rFonts w:ascii="Times New Roman" w:hAnsi="Times New Roman"/>
          <w:b/>
          <w:bCs/>
          <w:sz w:val="24"/>
          <w:szCs w:val="24"/>
        </w:rPr>
      </w:pPr>
    </w:p>
    <w:p w:rsidR="00AD257C" w:rsidRDefault="00AD257C" w:rsidP="00AD257C">
      <w:pPr>
        <w:autoSpaceDE w:val="0"/>
        <w:autoSpaceDN w:val="0"/>
        <w:adjustRightInd w:val="0"/>
        <w:spacing w:after="0" w:line="240" w:lineRule="auto"/>
        <w:jc w:val="both"/>
        <w:rPr>
          <w:rFonts w:ascii="Times New Roman" w:hAnsi="Times New Roman"/>
          <w:b/>
          <w:bCs/>
          <w:sz w:val="24"/>
          <w:szCs w:val="24"/>
        </w:rPr>
      </w:pPr>
    </w:p>
    <w:p w:rsidR="00AD257C" w:rsidRDefault="00AD257C" w:rsidP="00AD257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4.Заключительные положения</w:t>
      </w:r>
    </w:p>
    <w:p w:rsidR="00AD257C" w:rsidRDefault="00AD257C" w:rsidP="00AD25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4.1.Спорные вопросы, возникающие между  Учреждением  и родителями (законными представителями) при    переводе, отчислении и  восстановление  воспитанников решаются совместно с Учредителем.</w:t>
      </w:r>
    </w:p>
    <w:p w:rsidR="00AD257C" w:rsidRDefault="00AD257C" w:rsidP="00AD25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4.2. Настоящий Порядок  вступает в силу после утверждения  приказом руководителя Учреждения.</w:t>
      </w:r>
    </w:p>
    <w:p w:rsidR="00AD257C" w:rsidRDefault="00AD257C" w:rsidP="00AD257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4.3.Срок действия настоящего Порядка  не ограничен. Порядок действует до принятия  нового.</w:t>
      </w:r>
    </w:p>
    <w:p w:rsidR="00AD257C" w:rsidRDefault="00AD257C" w:rsidP="00AD257C">
      <w:pPr>
        <w:spacing w:after="0" w:line="240" w:lineRule="auto"/>
        <w:jc w:val="both"/>
        <w:rPr>
          <w:rFonts w:ascii="Times New Roman" w:hAnsi="Times New Roman"/>
          <w:sz w:val="24"/>
          <w:szCs w:val="24"/>
        </w:rPr>
      </w:pPr>
    </w:p>
    <w:p w:rsidR="00AD257C" w:rsidRDefault="00AD257C" w:rsidP="00AD257C">
      <w:pPr>
        <w:pStyle w:val="a3"/>
        <w:ind w:firstLine="567"/>
        <w:jc w:val="both"/>
        <w:rPr>
          <w:rFonts w:ascii="Times New Roman" w:hAnsi="Times New Roman"/>
          <w:b/>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AD257C" w:rsidRDefault="00AD257C" w:rsidP="00AD257C">
      <w:pPr>
        <w:spacing w:line="240" w:lineRule="auto"/>
        <w:rPr>
          <w:rFonts w:ascii="Times New Roman" w:hAnsi="Times New Roman"/>
          <w:sz w:val="24"/>
          <w:szCs w:val="24"/>
        </w:rPr>
      </w:pPr>
    </w:p>
    <w:p w:rsidR="00000000" w:rsidRDefault="00AD257C"/>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5E4A"/>
    <w:multiLevelType w:val="hybridMultilevel"/>
    <w:tmpl w:val="8550DE70"/>
    <w:lvl w:ilvl="0" w:tplc="1C7899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1C7906B4"/>
    <w:multiLevelType w:val="hybridMultilevel"/>
    <w:tmpl w:val="89527492"/>
    <w:lvl w:ilvl="0" w:tplc="1F02E8C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6A726128"/>
    <w:multiLevelType w:val="hybridMultilevel"/>
    <w:tmpl w:val="291EB6F4"/>
    <w:lvl w:ilvl="0" w:tplc="1C78998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BA15813"/>
    <w:multiLevelType w:val="multilevel"/>
    <w:tmpl w:val="77381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AD257C"/>
    <w:rsid w:val="00AD2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D2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257C"/>
    <w:rPr>
      <w:rFonts w:ascii="Times New Roman" w:eastAsia="Times New Roman" w:hAnsi="Times New Roman" w:cs="Times New Roman"/>
      <w:b/>
      <w:bCs/>
      <w:kern w:val="36"/>
      <w:sz w:val="48"/>
      <w:szCs w:val="48"/>
    </w:rPr>
  </w:style>
  <w:style w:type="paragraph" w:styleId="a3">
    <w:name w:val="No Spacing"/>
    <w:uiPriority w:val="99"/>
    <w:qFormat/>
    <w:rsid w:val="00AD257C"/>
    <w:pPr>
      <w:spacing w:after="0" w:line="240" w:lineRule="auto"/>
    </w:pPr>
    <w:rPr>
      <w:rFonts w:ascii="Calibri" w:eastAsia="Calibri" w:hAnsi="Calibri" w:cs="Times New Roman"/>
      <w:lang w:eastAsia="en-US"/>
    </w:rPr>
  </w:style>
  <w:style w:type="paragraph" w:styleId="a4">
    <w:name w:val="List Paragraph"/>
    <w:basedOn w:val="a"/>
    <w:uiPriority w:val="99"/>
    <w:qFormat/>
    <w:rsid w:val="00AD257C"/>
    <w:pPr>
      <w:ind w:left="720"/>
      <w:contextualSpacing/>
    </w:pPr>
    <w:rPr>
      <w:rFonts w:ascii="Calibri" w:eastAsia="Calibri" w:hAnsi="Calibri" w:cs="Times New Roman"/>
      <w:lang w:eastAsia="en-US"/>
    </w:rPr>
  </w:style>
  <w:style w:type="paragraph" w:customStyle="1" w:styleId="c2">
    <w:name w:val="c2"/>
    <w:basedOn w:val="a"/>
    <w:rsid w:val="00AD25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AD2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D257C"/>
  </w:style>
  <w:style w:type="character" w:customStyle="1" w:styleId="c4">
    <w:name w:val="c4"/>
    <w:basedOn w:val="a0"/>
    <w:rsid w:val="00AD257C"/>
  </w:style>
  <w:style w:type="character" w:customStyle="1" w:styleId="blk">
    <w:name w:val="blk"/>
    <w:basedOn w:val="a0"/>
    <w:rsid w:val="00AD257C"/>
  </w:style>
  <w:style w:type="table" w:styleId="a5">
    <w:name w:val="Table Grid"/>
    <w:basedOn w:val="a1"/>
    <w:uiPriority w:val="59"/>
    <w:rsid w:val="00AD257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0589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DbALA8yXKUxBzvMsrjWVffalhGI=</DigestValue>
    </Reference>
    <Reference URI="#idOfficeObject" Type="http://www.w3.org/2000/09/xmldsig#Object">
      <DigestMethod Algorithm="http://www.w3.org/2000/09/xmldsig#sha1"/>
      <DigestValue>TL7kKpYKqVb+JYhGQGldmlEmsUg=</DigestValue>
    </Reference>
  </SignedInfo>
  <SignatureValue>
    byRfMuZROmhnPYKWyt49zmg00s4G+1Z6HD697GWAZux4dXHSmB/uG4BlDpYCN4UeRX+v/uVE
    0J2RdZRBK6BbOjaObPkGaFQ0mHKFIhX7UxItsGZymqOWfitX7dNddOklEpb/yvoe65gv8g+z
    nUh6MxN6Az7t594eQR2mo8+1RQU=
  </SignatureValue>
  <KeyInfo>
    <KeyValue>
      <RSAKeyValue>
        <Modulus>
            4BqUf6K/lOghqmIftqalId3Qt07PRB02l2fRoZaPTHd9lFOVVDeE2oKcfjxrw7lBtFuwuiRy
            rqCqeq2kXh16wQn4cs36R/UDNEwUd6sd24kN2YR3dK/vPPU/Lr5MvMlmVldqfW+WU3v+j+k3
            kYX+PVSQxSp3lTvp/JlmDO0zBZ0=
          </Modulus>
        <Exponent>AQAB</Exponent>
      </RSAKeyValue>
    </KeyValue>
    <X509Data>
      <X509Certificate>
          MIIDuDCCAyGgAwIBAgIQUDcB8D2Csr9PzO9uInClIzANBgkqhkiG9w0BAQUFADCCARAxQTA/
          BgNVBAMeOAQ3BDAEMgQ1BDQEQwROBEkEOAQ5ACAEFwQwBDIENQRABEgEOAQ9BEEEOgQwBE8A
          IAQhAC4EHwAuMSEwHwYJKoZIhvcNAQkBFhJrb2xvc29rXzAwQG1haWwucnUxWzBZBgNVBAoe
          UgQcBBAEFAQeBCMAIAQaBDIEMARABDoENQQ9BEEEOgQ4BDkAIAQ0BDUEQgRBBDoEOAQ5ACAE
          QQQwBDQAICEWADEAIgQaBD4EOwQ+BEEEPgQ6ACIxSzBJBgNVBAceQgRBAC4EGgQyBDAEQAQ6
          BDUEPQQ+ACAEPwQ1BEAENQRDBDsEPgQ6ACAEHgQ6BEIETwQxBEAETARBBDoEOAQ5ACAAMTAe
          Fw0yMTAyMDMxMjU1MTRaFw0yMjAyMDMxODU1MTRaMIIBEDFBMD8GA1UEAx44BDcEMAQyBDUE
          NARDBE4ESQQ4BDkAIAQXBDAEMgQ1BEAESAQ4BD0EQQQ6BDAETwAgBCEALgQfAC4xITAfBgkq
          hkiG9w0BCQEWEmtvbG9zb2tfMDBAbWFpbC5ydTFbMFkGA1UECh5SBBwEEAQUBB4EIwAgBBoE
          MgQwBEAEOgQ1BD0EQQQ6BDgEOQAgBDQENQRCBEEEOgQ4BDkAIARBBDAENAAgIRYAMQAiBBoE
          PgQ7BD4EQQQ+BDoAIjFLMEkGA1UEBx5CBEEALgQaBDIEMARABDoENQQ9BD4AIAQ/BDUEQAQ1
          BEMEOwQ+BDoAIAQeBDoEQgRPBDEEQARMBEEEOgQ4BDkAIAAxMIGfMA0GCSqGSIb3DQEBAQUA
          A4GNADCBiQKBgQDgGpR/or+U6CGqYh+2pqUh3dC3Ts9EHTaXZ9Ghlo9Md32UU5VUN4Tagpx+
          PGvDuUG0W7C6JHKuoKp6raReHXrBCfhyzfpH9QM0TBR3qx3biQ3ZhHd0r+889T8uvky8yWZW
          V2p9b5ZTe/6P6TeRhf49VJDFKneVO+n8mWYM7TMFnQIDAQABow8wDTALBgNVHQ8EBAMCBsAw
          DQYJKoZIhvcNAQEFBQADgYEAQ4V9BMly+NW3dq76+3a+mY3l1ovTQbRNSlqwfC5m618yaIjs
          qq9UJMAaaQEcyX7ovvO4lpNyOlgu5tGtTBGniBv+Me6+LMmI2bRIA3EYZ7OVf1+JXpZU5U51
          /P48H8Cdh1IRYzQMyayERj4HWokz3DsptFlNTFqCs0sYkbdycLM=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s84O9gQ9LZkV9Qd0zXyLwRuUQWU=</DigestValue>
      </Reference>
      <Reference URI="/word/fontTable.xml?ContentType=application/vnd.openxmlformats-officedocument.wordprocessingml.fontTable+xml">
        <DigestMethod Algorithm="http://www.w3.org/2000/09/xmldsig#sha1"/>
        <DigestValue>2QdjcbW731RPl+EEUzJjdjJ+fNg=</DigestValue>
      </Reference>
      <Reference URI="/word/numbering.xml?ContentType=application/vnd.openxmlformats-officedocument.wordprocessingml.numbering+xml">
        <DigestMethod Algorithm="http://www.w3.org/2000/09/xmldsig#sha1"/>
        <DigestValue>vVmE8rufHuHM4J4+qDKoLNkbY6o=</DigestValue>
      </Reference>
      <Reference URI="/word/settings.xml?ContentType=application/vnd.openxmlformats-officedocument.wordprocessingml.settings+xml">
        <DigestMethod Algorithm="http://www.w3.org/2000/09/xmldsig#sha1"/>
        <DigestValue>4/jetCBKMBviika79XGc72NU95I=</DigestValue>
      </Reference>
      <Reference URI="/word/styles.xml?ContentType=application/vnd.openxmlformats-officedocument.wordprocessingml.styles+xml">
        <DigestMethod Algorithm="http://www.w3.org/2000/09/xmldsig#sha1"/>
        <DigestValue>izYGSqmg/jFkBftF24h+cCtxXrY=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Qq7+TkdvPDucw8qAoScjhXWjBFs=</DigestValue>
      </Reference>
    </Manifest>
    <SignatureProperties>
      <SignatureProperty Id="idSignatureTime" Target="#idPackageSignature">
        <mdssi:SignatureTime>
          <mdssi:Format>YYYY-MM-DDThh:mm:ssTZD</mdssi:Format>
          <mdssi:Value>2021-03-14T05:59:38Z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1440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6897</Characters>
  <Application>Microsoft Office Word</Application>
  <DocSecurity>0</DocSecurity>
  <Lines>57</Lines>
  <Paragraphs>16</Paragraphs>
  <ScaleCrop>false</ScaleCrop>
  <Company>Reanimator Extreme Edition</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2021-03-14T05:57:00Z</dcterms:created>
  <dcterms:modified xsi:type="dcterms:W3CDTF">2021-03-14T05:59:00Z</dcterms:modified>
</cp:coreProperties>
</file>